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  <w:u w:val="none"/>
        </w:rPr>
      </w:pPr>
      <w:r>
        <w:rPr>
          <w:rFonts w:ascii="Arial" w:hAnsi="Arial"/>
          <w:b/>
          <w:sz w:val="30"/>
          <w:szCs w:val="30"/>
          <w:u w:val="none"/>
          <w:lang w:val="en-US"/>
        </w:rPr>
        <w:t>Countries which speak Portuguese</w:t>
      </w:r>
    </w:p>
    <w:p>
      <w:pPr>
        <w:pStyle w:val="Normal"/>
        <w:rPr>
          <w:rFonts w:ascii="Arial" w:hAnsi="Arial"/>
          <w:b/>
          <w:sz w:val="24"/>
          <w:szCs w:val="24"/>
          <w:u w:val="single"/>
          <w:lang w:val="en-US"/>
        </w:rPr>
      </w:pPr>
      <w:r>
        <w:rPr>
          <w:rFonts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Around 250 million people </w:t>
      </w:r>
      <w:r>
        <w:rPr>
          <w:rFonts w:eastAsia="Times New Roman" w:cs="Times New Roman" w:ascii="Arial" w:hAnsi="Arial"/>
          <w:color w:val="auto"/>
          <w:sz w:val="24"/>
          <w:szCs w:val="24"/>
          <w:lang w:val="en-US" w:eastAsia="zh-CN" w:bidi="ar-SA"/>
        </w:rPr>
        <w:t>around</w:t>
      </w:r>
      <w:r>
        <w:rPr>
          <w:rFonts w:ascii="Arial" w:hAnsi="Arial"/>
          <w:sz w:val="24"/>
          <w:szCs w:val="24"/>
          <w:lang w:val="en-US"/>
        </w:rPr>
        <w:t xml:space="preserve"> the world speak Portuguese. It is either an official language, or is spoken by a significant portion of the population, in the following </w:t>
      </w:r>
      <w:r>
        <w:rPr>
          <w:rFonts w:ascii="Arial" w:hAnsi="Arial"/>
          <w:sz w:val="24"/>
          <w:szCs w:val="24"/>
          <w:lang w:val="en-US"/>
        </w:rPr>
        <w:t>11</w:t>
      </w:r>
      <w:r>
        <w:rPr>
          <w:rFonts w:ascii="Arial" w:hAnsi="Arial"/>
          <w:sz w:val="24"/>
          <w:szCs w:val="24"/>
          <w:lang w:val="en-US"/>
        </w:rPr>
        <w:t xml:space="preserve"> countries/provinces: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 xml:space="preserve">       </w:t>
      </w:r>
      <w:r>
        <w:rPr>
          <w:rFonts w:ascii="Arial" w:hAnsi="Arial"/>
          <w:b/>
          <w:sz w:val="24"/>
          <w:szCs w:val="24"/>
          <w:lang w:val="en-GB"/>
        </w:rPr>
        <w:tab/>
        <w:t>1. Brazil (S. America)</w:t>
        <w:tab/>
        <w:tab/>
      </w:r>
      <w:r>
        <w:rPr>
          <w:rFonts w:ascii="Arial" w:hAnsi="Arial"/>
          <w:b/>
          <w:sz w:val="24"/>
          <w:szCs w:val="24"/>
          <w:lang w:val="en-GB"/>
        </w:rPr>
        <w:tab/>
      </w:r>
      <w:r>
        <w:rPr>
          <w:rFonts w:ascii="Arial" w:hAnsi="Arial"/>
          <w:b/>
          <w:sz w:val="24"/>
          <w:szCs w:val="24"/>
          <w:lang w:val="en-GB"/>
        </w:rPr>
        <w:t xml:space="preserve">10. </w:t>
      </w:r>
      <w:r>
        <w:rPr>
          <w:rFonts w:ascii="Arial" w:hAnsi="Arial"/>
          <w:b/>
          <w:bCs/>
          <w:sz w:val="24"/>
          <w:szCs w:val="24"/>
          <w:lang w:val="en-GB"/>
        </w:rPr>
        <w:t>The Azores (west of Portugal)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2. Portugal (Europe)</w:t>
        <w:tab/>
        <w:tab/>
        <w:tab/>
        <w:t>1</w:t>
      </w:r>
      <w:r>
        <w:rPr>
          <w:rFonts w:ascii="Arial" w:hAnsi="Arial"/>
          <w:b/>
          <w:sz w:val="24"/>
          <w:szCs w:val="24"/>
          <w:lang w:val="en-GB"/>
        </w:rPr>
        <w:t>1</w:t>
      </w:r>
      <w:r>
        <w:rPr>
          <w:rFonts w:ascii="Arial" w:hAnsi="Arial"/>
          <w:b/>
          <w:sz w:val="24"/>
          <w:szCs w:val="24"/>
          <w:lang w:val="en-GB"/>
        </w:rPr>
        <w:t xml:space="preserve">. </w:t>
      </w:r>
      <w:r>
        <w:rPr>
          <w:rFonts w:ascii="Arial" w:hAnsi="Arial"/>
          <w:b/>
          <w:bCs/>
          <w:sz w:val="24"/>
          <w:szCs w:val="24"/>
          <w:lang w:val="en-GB"/>
        </w:rPr>
        <w:t>Madeira (southwest of Portugal)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3. Macau (China)</w:t>
        <w:tab/>
        <w:tab/>
        <w:tab/>
        <w:tab/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4. Timor-Leste (Australasia)</w:t>
        <w:tab/>
        <w:tab/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It is also spoken in: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5. Angola (Africa)</w:t>
        <w:tab/>
        <w:tab/>
        <w:tab/>
        <w:tab/>
        <w:t>1</w:t>
      </w:r>
      <w:r>
        <w:rPr>
          <w:rFonts w:ascii="Arial" w:hAnsi="Arial"/>
          <w:b/>
          <w:sz w:val="24"/>
          <w:szCs w:val="24"/>
          <w:lang w:val="en-GB"/>
        </w:rPr>
        <w:t>2</w:t>
      </w:r>
      <w:r>
        <w:rPr>
          <w:rFonts w:ascii="Arial" w:hAnsi="Arial"/>
          <w:b/>
          <w:sz w:val="24"/>
          <w:szCs w:val="24"/>
          <w:lang w:val="en-GB"/>
        </w:rPr>
        <w:t xml:space="preserve">. </w:t>
      </w:r>
      <w:r>
        <w:rPr>
          <w:rFonts w:ascii="Arial" w:hAnsi="Arial"/>
          <w:b/>
          <w:bCs/>
          <w:sz w:val="24"/>
          <w:szCs w:val="24"/>
          <w:lang w:val="en-GB"/>
        </w:rPr>
        <w:t>Luxembourg (Europe)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6. Mozambique (Africa)</w:t>
        <w:tab/>
        <w:tab/>
        <w:tab/>
        <w:t>13. Goa (India)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7. Guinea-Bissau (Africa)</w:t>
        <w:tab/>
        <w:tab/>
        <w:t>14. Galicia (Spain)</w:t>
      </w:r>
    </w:p>
    <w:p>
      <w:pPr>
        <w:pStyle w:val="Normal"/>
        <w:rPr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ab/>
        <w:t>8. Sao Tome and Principe (Africa)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GB"/>
        </w:rPr>
        <w:tab/>
        <w:t>9. Cape Verde (Africa)</w:t>
      </w:r>
      <w:r>
        <w:rPr>
          <w:rFonts w:ascii="Arial" w:hAnsi="Arial"/>
          <w:b/>
          <w:sz w:val="24"/>
          <w:szCs w:val="24"/>
        </w:rPr>
        <w:tab/>
      </w:r>
    </w:p>
    <w:p>
      <w:pPr>
        <w:pStyle w:val="Normal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5715</wp:posOffset>
            </wp:positionV>
            <wp:extent cx="5843905" cy="45739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0" t="-384" r="-300" b="-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457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sz w:val="24"/>
          <w:szCs w:val="24"/>
          <w:lang w:val="en-US"/>
        </w:rPr>
      </w:pPr>
      <w:r>
        <w:rPr>
          <w:rFonts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/>
      </w:pPr>
      <w:r>
        <w:rPr>
          <w:rFonts w:ascii="Arial" w:hAnsi="Arial"/>
          <w:sz w:val="24"/>
          <w:szCs w:val="24"/>
          <w:u w:val="none"/>
          <w:lang w:val="en-GB"/>
        </w:rPr>
        <w:t>Examples of Portuguese</w:t>
      </w:r>
      <w:r>
        <w:rPr>
          <w:rFonts w:ascii="Arial" w:hAnsi="Arial"/>
          <w:sz w:val="24"/>
          <w:szCs w:val="24"/>
        </w:rPr>
        <w:t>:</w:t>
        <w:tab/>
      </w:r>
      <w:hyperlink r:id="rId3">
        <w:r>
          <w:rPr>
            <w:rStyle w:val="Hyperlink"/>
            <w:rFonts w:ascii="Arial" w:hAnsi="Arial"/>
            <w:sz w:val="24"/>
            <w:szCs w:val="24"/>
            <w:lang w:val="en-US"/>
          </w:rPr>
          <w:t>https://www.youtube.com/watch?v=8uFkciZLnNU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  <w:lang w:val="en-US"/>
        </w:rPr>
        <w:t xml:space="preserve"> (7 mins)</w:t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Web"/>
        <w:snapToGrid w:val="false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u w:val="none"/>
          <w:lang w:val="en-GB"/>
        </w:rPr>
        <w:t>Portuguese</w:t>
      </w:r>
      <w:r>
        <w:rPr>
          <w:rFonts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is one of the top 10 most spoken languages in the world (in terms of population):</w:t>
      </w:r>
    </w:p>
    <w:p>
      <w:pPr>
        <w:pStyle w:val="NormalWeb"/>
        <w:snapToGrid w:val="false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  <w:lang w:val="en-US"/>
        </w:rPr>
        <w:tab/>
        <w:t>1. English</w:t>
        <w:tab/>
        <w:tab/>
      </w:r>
      <w:r>
        <w:rPr>
          <w:rFonts w:ascii="Arial" w:hAnsi="Arial"/>
          <w:b w:val="false"/>
          <w:bCs w:val="false"/>
          <w:color w:val="000000"/>
          <w:sz w:val="24"/>
          <w:szCs w:val="24"/>
          <w:lang w:val="en-US"/>
        </w:rPr>
        <w:t>6. French</w:t>
      </w:r>
    </w:p>
    <w:p>
      <w:pPr>
        <w:pStyle w:val="NormalWeb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>2. Mandarin</w:t>
        <w:tab/>
        <w:tab/>
        <w:t>7. Malay</w:t>
      </w:r>
    </w:p>
    <w:p>
      <w:pPr>
        <w:pStyle w:val="NormalWeb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>3. Hindi / Urdu</w:t>
        <w:tab/>
        <w:t>8. Russian</w:t>
      </w:r>
    </w:p>
    <w:p>
      <w:pPr>
        <w:pStyle w:val="NormalWeb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 xml:space="preserve">4. Spanish </w:t>
        <w:tab/>
        <w:tab/>
        <w:t>9. Bengali</w:t>
      </w:r>
    </w:p>
    <w:p>
      <w:pPr>
        <w:pStyle w:val="NormalWeb"/>
        <w:spacing w:before="60"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ab/>
        <w:t xml:space="preserve">5. Arabic </w:t>
        <w:tab/>
        <w:tab/>
      </w:r>
      <w:r>
        <w:rPr>
          <w:rFonts w:ascii="Arial" w:hAnsi="Arial"/>
          <w:b/>
          <w:bCs/>
          <w:sz w:val="24"/>
          <w:szCs w:val="24"/>
          <w:lang w:val="en-US"/>
        </w:rPr>
        <w:t>10. Portuguese</w:t>
      </w:r>
    </w:p>
    <w:p>
      <w:pPr>
        <w:pStyle w:val="Normal"/>
        <w:jc w:val="center"/>
        <w:rPr>
          <w:rFonts w:ascii="Arial" w:hAnsi="Arial"/>
          <w:b/>
          <w:sz w:val="24"/>
          <w:szCs w:val="24"/>
          <w:u w:val="single"/>
          <w:lang w:val="en-US"/>
        </w:rPr>
      </w:pPr>
      <w:r>
        <w:rPr>
          <w:rFonts w:ascii="Arial" w:hAnsi="Arial"/>
          <w:b/>
          <w:sz w:val="24"/>
          <w:szCs w:val="24"/>
          <w:u w:val="single"/>
          <w:lang w:val="en-US"/>
        </w:rPr>
      </w:r>
      <w:r>
        <w:br w:type="page"/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ascii="Arial" w:hAnsi="Arial"/>
          <w:b/>
          <w:sz w:val="30"/>
          <w:szCs w:val="30"/>
          <w:u w:val="none"/>
          <w:lang w:val="en-US"/>
        </w:rPr>
        <w:t>Countries which speak English</w:t>
      </w:r>
    </w:p>
    <w:p>
      <w:pPr>
        <w:pStyle w:val="Normal"/>
        <w:rPr>
          <w:rFonts w:ascii="Arial" w:hAnsi="Arial"/>
          <w:b/>
          <w:sz w:val="24"/>
          <w:szCs w:val="24"/>
          <w:u w:val="single"/>
          <w:lang w:val="en-US"/>
        </w:rPr>
      </w:pPr>
      <w:r>
        <w:rPr>
          <w:rFonts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English is either an official language, or is predominantly spoken, in the following 49 countries:</w:t>
      </w:r>
    </w:p>
    <w:p>
      <w:pPr>
        <w:pStyle w:val="Normal"/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sz w:val="8"/>
          <w:szCs w:val="8"/>
          <w:lang w:val="en-US"/>
        </w:rPr>
      </w:r>
    </w:p>
    <w:tbl>
      <w:tblPr>
        <w:tblW w:w="9300" w:type="dxa"/>
        <w:jc w:val="left"/>
        <w:tblInd w:w="7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2496"/>
        <w:gridCol w:w="3855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lineRule="auto" w:line="276" w:before="0" w:after="0"/>
              <w:rPr/>
            </w:pPr>
            <w:r>
              <w:rPr>
                <w:rFonts w:ascii="Arial" w:hAnsi="Arial"/>
                <w:sz w:val="24"/>
                <w:szCs w:val="24"/>
                <w:lang w:val="en-US"/>
              </w:rPr>
              <w:t>Antigua and Barbuda</w:t>
              <w:br/>
              <w:t>Australia</w:t>
              <w:br/>
              <w:t>Bahamas</w:t>
              <w:br/>
              <w:t>Barbados</w:t>
              <w:br/>
              <w:t>Belize</w:t>
              <w:br/>
              <w:t>Botswana</w:t>
              <w:br/>
              <w:t>Canada</w:t>
              <w:br/>
              <w:t>Dominica</w:t>
              <w:br/>
              <w:t>Fiji</w:t>
              <w:br/>
              <w:t>Gambia</w:t>
              <w:br/>
              <w:t>Ghana</w:t>
              <w:br/>
              <w:t>Grenada</w:t>
              <w:br/>
              <w:t>Guyana</w:t>
              <w:br/>
              <w:t>India</w:t>
              <w:br/>
              <w:t>Ireland</w:t>
              <w:br/>
              <w:t>Jamaica</w:t>
              <w:br/>
              <w:t>Kenya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lineRule="auto" w:line="276" w:before="0" w:after="0"/>
              <w:rPr/>
            </w:pPr>
            <w:r>
              <w:rPr>
                <w:rFonts w:ascii="Arial" w:hAnsi="Arial"/>
                <w:sz w:val="24"/>
                <w:szCs w:val="24"/>
                <w:lang w:val="en-US"/>
              </w:rPr>
              <w:t>Kiribati</w:t>
              <w:br/>
              <w:t>Liberia</w:t>
              <w:br/>
              <w:t>Malawi</w:t>
              <w:br/>
              <w:t>Malta</w:t>
              <w:br/>
              <w:t>Marshall Islands</w:t>
              <w:br/>
              <w:t>Mauritius</w:t>
              <w:br/>
              <w:t>Micronesia</w:t>
              <w:br/>
              <w:t>Namibia</w:t>
              <w:br/>
              <w:t>New Zealand</w:t>
              <w:br/>
              <w:t>Nigeria</w:t>
              <w:br/>
              <w:t>Pakistan</w:t>
              <w:br/>
              <w:t>Palau</w:t>
              <w:br/>
              <w:t>Panama</w:t>
              <w:br/>
              <w:t>Papua New Guinea</w:t>
              <w:br/>
              <w:t>Philippines</w:t>
              <w:br/>
              <w:t>Rwanda</w:t>
              <w:br/>
              <w:t>Saint Kitts and Nevis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lineRule="auto" w:line="276" w:before="0" w:after="0"/>
              <w:rPr/>
            </w:pPr>
            <w:r>
              <w:rPr>
                <w:rFonts w:ascii="Arial" w:hAnsi="Arial"/>
                <w:sz w:val="24"/>
                <w:szCs w:val="24"/>
                <w:lang w:val="en-US"/>
              </w:rPr>
              <w:t>Saint Lucia</w:t>
              <w:br/>
              <w:t>Saint Vincent and the Grenadines</w:t>
              <w:br/>
              <w:t>Seychelles</w:t>
              <w:br/>
              <w:t>Sierra Leone</w:t>
              <w:br/>
              <w:t>Singapore</w:t>
              <w:br/>
              <w:t>South Africa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Sri Lanka</w:t>
              <w:br/>
              <w:t>Swaziland</w:t>
              <w:br/>
              <w:t>Tanzania</w:t>
              <w:br/>
              <w:t>The United Kingdom</w:t>
              <w:br/>
              <w:t>The United States of America</w:t>
            </w:r>
          </w:p>
          <w:p>
            <w:pPr>
              <w:pStyle w:val="NormalWeb"/>
              <w:widowControl w:val="false"/>
              <w:spacing w:lineRule="auto" w:line="276" w:before="0" w:after="0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Trinidad and Tobago</w:t>
              <w:br/>
              <w:t>Vanuatu</w:t>
              <w:br/>
              <w:t>Zambia</w:t>
              <w:br/>
              <w:t>Zimbabwe</w:t>
            </w:r>
          </w:p>
        </w:tc>
      </w:tr>
    </w:tbl>
    <w:p>
      <w:pPr>
        <w:pStyle w:val="NormalWeb"/>
        <w:spacing w:before="0" w:after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Web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  <w:lang w:val="en-US"/>
        </w:rPr>
        <w:t>English has official status in at least 75 countries with a total population of over two billion.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  <w:lang w:val="en-US"/>
        </w:rPr>
        <w:t>There are more people who speak English as a second language than as a first.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/>
      </w:pPr>
      <w:r>
        <w:rPr>
          <w:rFonts w:ascii="Arial" w:hAnsi="Arial"/>
          <w:sz w:val="24"/>
          <w:szCs w:val="24"/>
          <w:lang w:val="en-US"/>
        </w:rPr>
        <w:t>About 750 million people speak English as a foreign language.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25% of the world's population speak English, at least a little. Many more are learning!</w:t>
      </w:r>
    </w:p>
    <w:p>
      <w:pPr>
        <w:pStyle w:val="NormalWeb"/>
        <w:spacing w:lineRule="auto" w:line="276" w:before="0" w:after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spacing w:lineRule="auto" w:line="276" w:before="0" w:after="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The difference between a “second language” and a “foreign language”: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>
          <w:rFonts w:ascii="Arial" w:hAnsi="Arial"/>
          <w:lang w:val="en-US"/>
        </w:rPr>
      </w:pPr>
      <w:r>
        <w:rPr>
          <w:rStyle w:val="Strong"/>
          <w:rFonts w:ascii="Arial" w:hAnsi="Arial"/>
          <w:lang w:val="en-US"/>
        </w:rPr>
        <w:t>English as a Second Language (ESL)</w:t>
      </w:r>
      <w:r>
        <w:rPr>
          <w:rFonts w:ascii="Arial" w:hAnsi="Arial"/>
          <w:lang w:val="en-US"/>
        </w:rPr>
        <w:t xml:space="preserve"> – This refers to learning English in a country where English is widely spoken and used in daily life. For example, a Spanish speaker who moves to the U.S.A. and learns English would be learning it as a “second language”.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76" w:before="0" w:after="0"/>
        <w:ind w:hanging="283" w:left="709"/>
        <w:rPr>
          <w:rFonts w:ascii="Arial" w:hAnsi="Arial"/>
          <w:lang w:val="en-US"/>
        </w:rPr>
      </w:pPr>
      <w:r>
        <w:rPr>
          <w:rStyle w:val="Strong"/>
          <w:rFonts w:ascii="Arial" w:hAnsi="Arial"/>
          <w:lang w:val="en-US"/>
        </w:rPr>
        <w:t>English as a Foreign Language (EFL)</w:t>
      </w:r>
      <w:r>
        <w:rPr>
          <w:rFonts w:ascii="Arial" w:hAnsi="Arial"/>
          <w:lang w:val="en-US"/>
        </w:rPr>
        <w:t xml:space="preserve"> – This refers to learning English in a country where English is not commonly spoken or used in daily life. For example, a Japanese student studying English in Japan is learning it as a “foreign language”.</w:t>
      </w:r>
    </w:p>
    <w:p>
      <w:pPr>
        <w:pStyle w:val="BodyText"/>
        <w:spacing w:lineRule="auto" w:line="276" w:before="0" w:after="0"/>
        <w:rPr>
          <w:rFonts w:ascii="Arial" w:hAnsi="Arial"/>
          <w:lang w:val="en-US"/>
        </w:rPr>
      </w:pPr>
      <w:r>
        <w:rPr>
          <w:rFonts w:ascii="Arial" w:hAnsi="Arial"/>
          <w:b w:val="false"/>
          <w:bCs w:val="false"/>
          <w:lang w:val="en-US"/>
        </w:rPr>
        <w:t xml:space="preserve">In other words, </w:t>
      </w:r>
      <w:r>
        <w:rPr>
          <w:rStyle w:val="Strong"/>
          <w:rFonts w:ascii="Arial" w:hAnsi="Arial"/>
          <w:b w:val="false"/>
          <w:bCs w:val="false"/>
          <w:lang w:val="en-US"/>
        </w:rPr>
        <w:t>ESL learners are surrounded by English</w:t>
      </w:r>
      <w:r>
        <w:rPr>
          <w:rFonts w:ascii="Arial" w:hAnsi="Arial"/>
          <w:b w:val="false"/>
          <w:bCs w:val="false"/>
          <w:lang w:val="en-US"/>
        </w:rPr>
        <w:t xml:space="preserve">, while </w:t>
      </w:r>
      <w:r>
        <w:rPr>
          <w:rStyle w:val="Strong"/>
          <w:rFonts w:ascii="Arial" w:hAnsi="Arial"/>
          <w:b w:val="false"/>
          <w:bCs w:val="false"/>
          <w:lang w:val="en-US"/>
        </w:rPr>
        <w:t>EFL learners are not.</w:t>
      </w:r>
    </w:p>
    <w:p>
      <w:pPr>
        <w:pStyle w:val="BodyText"/>
        <w:spacing w:lineRule="auto" w:line="276" w:before="0" w:after="0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Web"/>
        <w:spacing w:lineRule="auto" w:line="276" w:before="0" w:after="0"/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none"/>
          <w:lang w:val="en-US"/>
        </w:rPr>
        <w:t xml:space="preserve">Second Languages. </w:t>
      </w:r>
      <w:r>
        <w:rPr>
          <w:rFonts w:ascii="Arial" w:hAnsi="Arial"/>
          <w:sz w:val="24"/>
          <w:szCs w:val="24"/>
          <w:lang w:val="en-GB"/>
        </w:rPr>
        <w:t>The most spoken second languages in the world are:</w:t>
      </w:r>
    </w:p>
    <w:p>
      <w:pPr>
        <w:pStyle w:val="NormalWeb"/>
        <w:spacing w:lineRule="auto" w:line="276" w:before="0" w:after="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    </w:t>
      </w:r>
      <w:r>
        <w:rPr>
          <w:rFonts w:ascii="Arial" w:hAnsi="Arial"/>
          <w:sz w:val="24"/>
          <w:szCs w:val="24"/>
          <w:lang w:val="en-GB"/>
        </w:rPr>
        <w:t>1. English</w:t>
        <w:tab/>
        <w:tab/>
        <w:t>2. Hindi</w:t>
        <w:tab/>
        <w:t>3. French</w:t>
        <w:tab/>
        <w:tab/>
        <w:t>4. Mandarin</w:t>
        <w:tab/>
        <w:tab/>
        <w:t>5. Indonesian</w:t>
      </w:r>
    </w:p>
    <w:p>
      <w:pPr>
        <w:pStyle w:val="NormalWeb"/>
        <w:spacing w:lineRule="auto" w:line="276" w:before="0" w:after="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    </w:t>
      </w:r>
      <w:r>
        <w:rPr>
          <w:rFonts w:ascii="Arial" w:hAnsi="Arial"/>
          <w:sz w:val="24"/>
          <w:szCs w:val="24"/>
          <w:lang w:val="en-GB"/>
        </w:rPr>
        <w:t>6. Russian</w:t>
        <w:tab/>
        <w:tab/>
        <w:t>7. Urdu</w:t>
        <w:tab/>
        <w:t>8.  Swahili</w:t>
        <w:tab/>
        <w:tab/>
        <w:t>9. Spanish</w:t>
        <w:tab/>
        <w:tab/>
        <w:t>10. German</w:t>
      </w:r>
    </w:p>
    <w:p>
      <w:pPr>
        <w:pStyle w:val="NormalWeb"/>
        <w:spacing w:lineRule="auto" w:line="276" w:before="0" w:after="0"/>
        <w:rPr>
          <w:lang w:val="en-GB"/>
        </w:rPr>
      </w:pPr>
      <w:r>
        <w:rPr>
          <w:lang w:val="en-GB"/>
        </w:rPr>
      </w:r>
    </w:p>
    <w:p>
      <w:pPr>
        <w:pStyle w:val="NormalWeb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There are significantly more Spanish speakers than Portuguese speakers worldwide. Around 500–560 million people speak Spanish as a first language, with over 600 million total speakers. It is the fourth most spoken language in the world by total speakers. Whereas, around 230–260 million people speak Portuguese as a first language, with about 270 million total speakers worldwide.</w:t>
      </w:r>
    </w:p>
    <w:p>
      <w:pPr>
        <w:pStyle w:val="NormalWeb"/>
        <w:spacing w:lineRule="auto" w:line="276" w:before="0" w:after="0"/>
        <w:rPr>
          <w:rFonts w:ascii="Arial" w:hAnsi="Arial" w:eastAsia="Times New Roman" w:cs="Times New Roman"/>
          <w:color w:val="auto"/>
          <w:sz w:val="24"/>
          <w:szCs w:val="24"/>
          <w:u w:val="none"/>
          <w:lang w:val="en-GB" w:eastAsia="zh-CN" w:bidi="ar-SA"/>
        </w:rPr>
      </w:pPr>
      <w:r>
        <w:rPr>
          <w:rFonts w:eastAsia="Times New Roman" w:cs="Times New Roman" w:ascii="Arial" w:hAnsi="Arial"/>
          <w:color w:val="auto"/>
          <w:sz w:val="24"/>
          <w:szCs w:val="24"/>
          <w:u w:val="none"/>
          <w:lang w:val="en-GB" w:eastAsia="zh-CN" w:bidi="ar-SA"/>
        </w:rPr>
      </w:r>
    </w:p>
    <w:p>
      <w:pPr>
        <w:pStyle w:val="NormalWeb"/>
        <w:spacing w:lineRule="auto" w:line="276" w:before="0" w:after="0"/>
        <w:rPr/>
      </w:pPr>
      <w:r>
        <w:rPr>
          <w:rFonts w:eastAsia="Times New Roman" w:cs="Times New Roman" w:ascii="Arial" w:hAnsi="Arial"/>
          <w:color w:val="auto"/>
          <w:sz w:val="24"/>
          <w:szCs w:val="24"/>
          <w:u w:val="none"/>
          <w:lang w:val="en-GB" w:eastAsia="zh-CN" w:bidi="ar-SA"/>
        </w:rPr>
        <w:t>Some differences</w:t>
      </w:r>
      <w:r>
        <w:rPr>
          <w:rFonts w:ascii="Arial" w:hAnsi="Arial"/>
          <w:sz w:val="24"/>
          <w:szCs w:val="24"/>
          <w:u w:val="none"/>
          <w:lang w:val="en-GB"/>
        </w:rPr>
        <w:t xml:space="preserve"> in English versions</w:t>
      </w:r>
      <w:r>
        <w:rPr>
          <w:rFonts w:ascii="Arial" w:hAnsi="Arial"/>
          <w:sz w:val="24"/>
          <w:szCs w:val="24"/>
          <w:lang w:val="en-US"/>
        </w:rPr>
        <w:t xml:space="preserve">: </w:t>
      </w:r>
      <w:hyperlink r:id="rId4">
        <w:r>
          <w:rPr>
            <w:rStyle w:val="Hyperlink"/>
            <w:rFonts w:ascii="Arial" w:hAnsi="Arial"/>
            <w:sz w:val="24"/>
            <w:szCs w:val="24"/>
            <w:lang w:val="en-US"/>
          </w:rPr>
          <w:t>https://www.youtube.com/watch?v=fy-bd5AC-Ms</w:t>
        </w:r>
      </w:hyperlink>
      <w:r>
        <w:rPr>
          <w:rStyle w:val="Hyperlink"/>
          <w:rFonts w:ascii="Arial" w:hAnsi="Arial"/>
          <w:color w:val="000000"/>
          <w:sz w:val="24"/>
          <w:szCs w:val="24"/>
          <w:u w:val="none"/>
          <w:lang w:val="en-US"/>
        </w:rPr>
        <w:t xml:space="preserve"> (3 mins)</w:t>
      </w:r>
    </w:p>
    <w:p>
      <w:pPr>
        <w:pStyle w:val="NormalWeb"/>
        <w:spacing w:lineRule="auto" w:line="276" w:before="0" w:after="0"/>
        <w:rPr>
          <w:rStyle w:val="Hyperlink"/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680" w:right="680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ontenttext">
    <w:name w:val="contenttext"/>
    <w:basedOn w:val="Fontepargpadro1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8uFkciZLnNU" TargetMode="External"/><Relationship Id="rId4" Type="http://schemas.openxmlformats.org/officeDocument/2006/relationships/hyperlink" Target="https://www.youtube.com/watch?v=fy-bd5AC-M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LibreOffice/26.2.1.2$Linux_X86_64 LibreOffice_project/8399f6259d8c87f40e7255cdb3c9b958f5e08948</Application>
  <AppVersion>15.0000</AppVersion>
  <Pages>2</Pages>
  <Words>500</Words>
  <Characters>2677</Characters>
  <CharactersWithSpaces>3192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2006-10-27T10:27:00Z</dcterms:created>
  <dc:creator>user</dc:creator>
  <dc:description/>
  <dc:language>en-GB</dc:language>
  <cp:lastModifiedBy/>
  <cp:lastPrinted>2025-03-26T13:49:41Z</cp:lastPrinted>
  <dcterms:modified xsi:type="dcterms:W3CDTF">2026-04-15T20:38:32Z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